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B0AB" w14:textId="77777777" w:rsidR="00067BFE" w:rsidRPr="00764C24" w:rsidRDefault="00067BFE" w:rsidP="00A3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sz w:val="28"/>
          <w:szCs w:val="28"/>
          <w:lang w:bidi="ar-SA"/>
        </w:rPr>
      </w:pPr>
    </w:p>
    <w:p w14:paraId="30A29694" w14:textId="2E746218" w:rsidR="00A37860" w:rsidRPr="00764C24" w:rsidRDefault="00764C24" w:rsidP="00A3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sz w:val="28"/>
          <w:szCs w:val="28"/>
          <w:lang w:bidi="ar-SA"/>
        </w:rPr>
      </w:pPr>
      <w:r w:rsidRPr="00764C24">
        <w:rPr>
          <w:rFonts w:ascii="Tahoma" w:hAnsi="Tahoma" w:cs="Tahoma"/>
          <w:b/>
          <w:bCs/>
          <w:sz w:val="28"/>
          <w:szCs w:val="28"/>
          <w:lang w:bidi="ar-SA"/>
        </w:rPr>
        <w:t>Wiley</w:t>
      </w:r>
      <w:r>
        <w:rPr>
          <w:rFonts w:ascii="Tahoma" w:hAnsi="Tahoma" w:cs="Tahoma"/>
          <w:b/>
          <w:bCs/>
          <w:sz w:val="28"/>
          <w:szCs w:val="28"/>
          <w:lang w:bidi="ar-SA"/>
        </w:rPr>
        <w:t>’s</w:t>
      </w:r>
      <w:r w:rsidRPr="00764C24">
        <w:rPr>
          <w:rFonts w:ascii="Tahoma" w:hAnsi="Tahoma" w:cs="Tahoma"/>
          <w:b/>
          <w:bCs/>
          <w:sz w:val="28"/>
          <w:szCs w:val="28"/>
          <w:lang w:bidi="ar-SA"/>
        </w:rPr>
        <w:t xml:space="preserve"> Top 10 tips for peer reviewers</w:t>
      </w:r>
    </w:p>
    <w:p w14:paraId="2D6D6744" w14:textId="77777777" w:rsidR="00067BFE" w:rsidRPr="00A37860" w:rsidRDefault="00067BFE" w:rsidP="00A3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sz w:val="20"/>
          <w:szCs w:val="20"/>
          <w:lang w:bidi="ar-SA"/>
        </w:rPr>
      </w:pPr>
    </w:p>
    <w:p w14:paraId="70EA26CE" w14:textId="77777777"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 xml:space="preserve">When you receive an invitation to review, the article’s abstract will help you decide whether it’s within your area of interest and expertise. Remember to respond promptly or else you might delay the process. </w:t>
      </w:r>
    </w:p>
    <w:p w14:paraId="61DF94FC" w14:textId="63AD8C23"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Keep the contents of any manuscripts you’</w:t>
      </w:r>
      <w:r w:rsidR="00C21CF9">
        <w:rPr>
          <w:rFonts w:ascii="Tahoma" w:hAnsi="Tahoma" w:cs="Tahoma"/>
          <w:b/>
          <w:lang w:bidi="ar-SA"/>
        </w:rPr>
        <w:t>re reviewing confi</w:t>
      </w:r>
      <w:r w:rsidRPr="00A97489">
        <w:rPr>
          <w:rFonts w:ascii="Tahoma" w:hAnsi="Tahoma" w:cs="Tahoma"/>
          <w:b/>
          <w:lang w:bidi="ar-SA"/>
        </w:rPr>
        <w:t>dential. What’s more, if you’ve submitted similar research of your own, or if you’v</w:t>
      </w:r>
      <w:r w:rsidR="00C21CF9">
        <w:rPr>
          <w:rFonts w:ascii="Tahoma" w:hAnsi="Tahoma" w:cs="Tahoma"/>
          <w:b/>
          <w:lang w:bidi="ar-SA"/>
        </w:rPr>
        <w:t>e reviewed the article for a diff</w:t>
      </w:r>
      <w:r w:rsidRPr="00A97489">
        <w:rPr>
          <w:rFonts w:ascii="Tahoma" w:hAnsi="Tahoma" w:cs="Tahoma"/>
          <w:b/>
          <w:lang w:bidi="ar-SA"/>
        </w:rPr>
        <w:t>erent journal, le</w:t>
      </w:r>
      <w:r w:rsidR="00C21CF9">
        <w:rPr>
          <w:rFonts w:ascii="Tahoma" w:hAnsi="Tahoma" w:cs="Tahoma"/>
          <w:b/>
          <w:lang w:bidi="ar-SA"/>
        </w:rPr>
        <w:t>t the editor know there’s a confl</w:t>
      </w:r>
      <w:r w:rsidRPr="00A97489">
        <w:rPr>
          <w:rFonts w:ascii="Tahoma" w:hAnsi="Tahoma" w:cs="Tahoma"/>
          <w:b/>
          <w:lang w:bidi="ar-SA"/>
        </w:rPr>
        <w:t xml:space="preserve">ict of interest. Agreeing to a review for personal gain is not ethical practice. </w:t>
      </w:r>
    </w:p>
    <w:p w14:paraId="596373F8" w14:textId="2EF1EDC4"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When commenting, make sure your remarks stay within the scope of the paper and don’t veer o</w:t>
      </w:r>
      <w:r w:rsidR="003164A7">
        <w:rPr>
          <w:rFonts w:ascii="Tahoma" w:hAnsi="Tahoma" w:cs="Tahoma"/>
          <w:b/>
          <w:lang w:bidi="ar-SA"/>
        </w:rPr>
        <w:t>f</w:t>
      </w:r>
      <w:r w:rsidRPr="00A97489">
        <w:rPr>
          <w:rFonts w:ascii="Tahoma" w:hAnsi="Tahoma" w:cs="Tahoma"/>
          <w:b/>
          <w:lang w:bidi="ar-SA"/>
        </w:rPr>
        <w:t xml:space="preserve"> subject. If you’re unclear of the scope, editorial policy, presentation and submission requirements, speak to the editor or read the Author Guidelines. </w:t>
      </w:r>
    </w:p>
    <w:p w14:paraId="5764C490" w14:textId="45146649"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Your review should ultimately help the author improve the paper. Be sure to o</w:t>
      </w:r>
      <w:r w:rsidR="00AD5EC2">
        <w:rPr>
          <w:rFonts w:ascii="Tahoma" w:hAnsi="Tahoma" w:cs="Tahoma"/>
          <w:b/>
          <w:lang w:bidi="ar-SA"/>
        </w:rPr>
        <w:t>ffer</w:t>
      </w:r>
      <w:r w:rsidRPr="00A97489">
        <w:rPr>
          <w:rFonts w:ascii="Tahoma" w:hAnsi="Tahoma" w:cs="Tahoma"/>
          <w:b/>
          <w:lang w:bidi="ar-SA"/>
        </w:rPr>
        <w:t xml:space="preserve"> some constructive feedback, even if your recommendation ends up being to reject. </w:t>
      </w:r>
    </w:p>
    <w:p w14:paraId="4FD5AF7D" w14:textId="77777777"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 xml:space="preserve">Carefully analyzing and commenting on a manuscript can take a good chunk of time. Make sure you have enough time available when taking on a review. </w:t>
      </w:r>
    </w:p>
    <w:p w14:paraId="53BA2CD2" w14:textId="78841743"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Structure your comments by numbering them and dividing them into major and minor issues to help authors prioritize corrections. Make sure your comments to authors correspon</w:t>
      </w:r>
      <w:r w:rsidR="00973350">
        <w:rPr>
          <w:rFonts w:ascii="Tahoma" w:hAnsi="Tahoma" w:cs="Tahoma"/>
          <w:b/>
          <w:lang w:bidi="ar-SA"/>
        </w:rPr>
        <w:t>d to your assessment on the confi</w:t>
      </w:r>
      <w:bookmarkStart w:id="0" w:name="_GoBack"/>
      <w:bookmarkEnd w:id="0"/>
      <w:r w:rsidRPr="00A97489">
        <w:rPr>
          <w:rFonts w:ascii="Tahoma" w:hAnsi="Tahoma" w:cs="Tahoma"/>
          <w:b/>
          <w:lang w:bidi="ar-SA"/>
        </w:rPr>
        <w:t xml:space="preserve">dential review and review checklists/score sheets. </w:t>
      </w:r>
    </w:p>
    <w:p w14:paraId="28564909" w14:textId="77777777"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 xml:space="preserve">If you’re reviewing a paper that’s in English but wasn’t written by a native speaker, it’s good to be tolerant and point out elements that change the meaning, rather than commenting on the quality of their English. </w:t>
      </w:r>
    </w:p>
    <w:p w14:paraId="47A33862" w14:textId="77777777"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 xml:space="preserve">Read the conclusion first. It will give you a good idea as to whether the research is an exciting development within its own field. </w:t>
      </w:r>
    </w:p>
    <w:p w14:paraId="77E3F1CD" w14:textId="77777777"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 xml:space="preserve">Editors need it useful if you comment on the number of replicates, controls and statistical analyses. Strong statistics are crucial to determining whether the outcome is robust. </w:t>
      </w:r>
    </w:p>
    <w:p w14:paraId="1DD43C75" w14:textId="7EC041A0" w:rsidR="00A37860" w:rsidRPr="00A97489" w:rsidRDefault="00A37860" w:rsidP="00A37860">
      <w:pPr>
        <w:pStyle w:val="ListParagraph"/>
        <w:widowControl w:val="0"/>
        <w:numPr>
          <w:ilvl w:val="0"/>
          <w:numId w:val="3"/>
        </w:numPr>
        <w:autoSpaceDE w:val="0"/>
        <w:autoSpaceDN w:val="0"/>
        <w:adjustRightInd w:val="0"/>
        <w:spacing w:after="240" w:line="340" w:lineRule="atLeast"/>
        <w:jc w:val="both"/>
        <w:rPr>
          <w:rFonts w:ascii="Tahoma" w:hAnsi="Tahoma" w:cs="Tahoma"/>
          <w:b/>
          <w:lang w:bidi="ar-SA"/>
        </w:rPr>
      </w:pPr>
      <w:r w:rsidRPr="00A97489">
        <w:rPr>
          <w:rFonts w:ascii="Tahoma" w:hAnsi="Tahoma" w:cs="Tahoma"/>
          <w:b/>
          <w:lang w:bidi="ar-SA"/>
        </w:rPr>
        <w:t xml:space="preserve">If a paper you’re reviewing is really good and an excellent addition to the existing literature, don’t be afraid to say so. </w:t>
      </w:r>
    </w:p>
    <w:p w14:paraId="54735AFC" w14:textId="77777777" w:rsidR="00067BFE" w:rsidRDefault="00067BFE" w:rsidP="00CB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rPr>
      </w:pPr>
    </w:p>
    <w:p w14:paraId="68764D70" w14:textId="77777777" w:rsidR="00067BFE" w:rsidRDefault="00067BFE" w:rsidP="00CB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rPr>
      </w:pPr>
    </w:p>
    <w:p w14:paraId="1D859E00" w14:textId="77777777" w:rsidR="00067BFE" w:rsidRDefault="00067BFE" w:rsidP="00CB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rPr>
      </w:pPr>
    </w:p>
    <w:p w14:paraId="09E74222" w14:textId="2F7A548B" w:rsidR="00CB5257" w:rsidRPr="00067BFE" w:rsidRDefault="00CB5257" w:rsidP="00CB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4"/>
          <w:szCs w:val="24"/>
        </w:rPr>
      </w:pPr>
      <w:r w:rsidRPr="00067BFE">
        <w:rPr>
          <w:rFonts w:ascii="Tahoma" w:eastAsia="Times New Roman" w:hAnsi="Tahoma" w:cs="Tahoma"/>
          <w:b/>
          <w:sz w:val="24"/>
          <w:szCs w:val="24"/>
        </w:rPr>
        <w:t>Please note the options which best describe your reaction to the</w:t>
      </w:r>
      <w:r w:rsidR="00336F14">
        <w:rPr>
          <w:rFonts w:ascii="Tahoma" w:eastAsia="Times New Roman" w:hAnsi="Tahoma" w:cs="Tahoma"/>
          <w:b/>
          <w:sz w:val="24"/>
          <w:szCs w:val="24"/>
        </w:rPr>
        <w:t xml:space="preserve"> Paper. F</w:t>
      </w:r>
      <w:r w:rsidR="00067BFE">
        <w:rPr>
          <w:rFonts w:ascii="Tahoma" w:eastAsia="Times New Roman" w:hAnsi="Tahoma" w:cs="Tahoma"/>
          <w:b/>
          <w:sz w:val="24"/>
          <w:szCs w:val="24"/>
        </w:rPr>
        <w:t xml:space="preserve">or extra </w:t>
      </w:r>
      <w:r w:rsidR="00336F14">
        <w:rPr>
          <w:rFonts w:ascii="Tahoma" w:eastAsia="Times New Roman" w:hAnsi="Tahoma" w:cs="Tahoma"/>
          <w:b/>
          <w:sz w:val="24"/>
          <w:szCs w:val="24"/>
        </w:rPr>
        <w:t xml:space="preserve">details, </w:t>
      </w:r>
      <w:r w:rsidR="00336F14" w:rsidRPr="00067BFE">
        <w:rPr>
          <w:rFonts w:ascii="Tahoma" w:eastAsia="Times New Roman" w:hAnsi="Tahoma" w:cs="Tahoma"/>
          <w:b/>
          <w:sz w:val="24"/>
          <w:szCs w:val="24"/>
        </w:rPr>
        <w:t>prepare</w:t>
      </w:r>
      <w:r w:rsidRPr="00067BFE">
        <w:rPr>
          <w:rFonts w:ascii="Tahoma" w:eastAsia="Times New Roman" w:hAnsi="Tahoma" w:cs="Tahoma"/>
          <w:b/>
          <w:sz w:val="24"/>
          <w:szCs w:val="24"/>
        </w:rPr>
        <w:t xml:space="preserve"> a separate report if you prefer.</w:t>
      </w:r>
    </w:p>
    <w:p w14:paraId="549C4CFD" w14:textId="77777777" w:rsidR="00CB5257" w:rsidRPr="004A3FAD" w:rsidRDefault="00CB5257" w:rsidP="00CB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rPr>
      </w:pPr>
    </w:p>
    <w:tbl>
      <w:tblPr>
        <w:tblStyle w:val="TableGrid"/>
        <w:tblW w:w="9828" w:type="dxa"/>
        <w:tblLook w:val="04A0" w:firstRow="1" w:lastRow="0" w:firstColumn="1" w:lastColumn="0" w:noHBand="0" w:noVBand="1"/>
      </w:tblPr>
      <w:tblGrid>
        <w:gridCol w:w="4110"/>
        <w:gridCol w:w="5718"/>
      </w:tblGrid>
      <w:tr w:rsidR="000771B3" w:rsidRPr="004A3FAD" w14:paraId="5554A14D" w14:textId="77777777" w:rsidTr="00D3122A">
        <w:trPr>
          <w:trHeight w:val="3212"/>
        </w:trPr>
        <w:tc>
          <w:tcPr>
            <w:tcW w:w="0" w:type="auto"/>
          </w:tcPr>
          <w:p w14:paraId="0B426ED0" w14:textId="4740298B"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4"/>
                <w:szCs w:val="24"/>
                <w:lang w:bidi="ar-SA"/>
              </w:rPr>
            </w:pPr>
            <w:r w:rsidRPr="004A3FAD">
              <w:rPr>
                <w:rFonts w:ascii="Tahoma" w:hAnsi="Tahoma" w:cs="Tahoma"/>
                <w:b/>
                <w:bCs/>
                <w:color w:val="008080"/>
                <w:sz w:val="24"/>
                <w:szCs w:val="24"/>
                <w:lang w:bidi="ar-SA"/>
              </w:rPr>
              <w:t>1. ORIGINALITY</w:t>
            </w:r>
            <w:r w:rsidR="004A3FAD" w:rsidRPr="004A3FAD">
              <w:rPr>
                <w:rFonts w:ascii="Tahoma" w:hAnsi="Tahoma" w:cs="Tahoma"/>
                <w:b/>
                <w:bCs/>
                <w:color w:val="008080"/>
                <w:sz w:val="24"/>
                <w:szCs w:val="24"/>
                <w:lang w:bidi="ar-SA"/>
              </w:rPr>
              <w:t xml:space="preserve">: </w:t>
            </w:r>
            <w:r w:rsidRPr="004A3FAD">
              <w:rPr>
                <w:rFonts w:ascii="Tahoma" w:hAnsi="Tahoma" w:cs="Tahoma"/>
                <w:b/>
                <w:bCs/>
                <w:color w:val="008080"/>
                <w:sz w:val="24"/>
                <w:szCs w:val="24"/>
                <w:lang w:bidi="ar-SA"/>
              </w:rPr>
              <w:t>[]</w:t>
            </w:r>
          </w:p>
          <w:p w14:paraId="0EA1E06E"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732B9EA5"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a. </w:t>
            </w:r>
            <w:r w:rsidR="00DB0A3E" w:rsidRPr="004A3FAD">
              <w:rPr>
                <w:rFonts w:ascii="Tahoma" w:eastAsia="Times New Roman" w:hAnsi="Tahoma" w:cs="Tahoma"/>
                <w:sz w:val="24"/>
                <w:szCs w:val="24"/>
              </w:rPr>
              <w:t>Never been done before</w:t>
            </w:r>
          </w:p>
          <w:p w14:paraId="6B72131B"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1253D3B2"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b. Plagiarized content</w:t>
            </w:r>
          </w:p>
          <w:p w14:paraId="34ED01E5"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036E8ACF"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c. Minor</w:t>
            </w:r>
            <w:r w:rsidR="00DB0A3E" w:rsidRPr="004A3FAD">
              <w:rPr>
                <w:rFonts w:ascii="Tahoma" w:eastAsia="Times New Roman" w:hAnsi="Tahoma" w:cs="Tahoma"/>
                <w:sz w:val="24"/>
                <w:szCs w:val="24"/>
              </w:rPr>
              <w:t xml:space="preserve"> variation on a known technique</w:t>
            </w:r>
            <w:r w:rsidR="009369B2" w:rsidRPr="004A3FAD">
              <w:rPr>
                <w:rFonts w:ascii="Tahoma" w:eastAsia="Times New Roman" w:hAnsi="Tahoma" w:cs="Tahoma"/>
                <w:sz w:val="24"/>
                <w:szCs w:val="24"/>
              </w:rPr>
              <w:t xml:space="preserve">     </w:t>
            </w:r>
          </w:p>
          <w:p w14:paraId="42CFC7CB"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3830911C"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d. Re-invention </w:t>
            </w:r>
            <w:r w:rsidR="00DB0A3E" w:rsidRPr="004A3FAD">
              <w:rPr>
                <w:rFonts w:ascii="Tahoma" w:eastAsia="Times New Roman" w:hAnsi="Tahoma" w:cs="Tahoma"/>
                <w:sz w:val="24"/>
                <w:szCs w:val="24"/>
              </w:rPr>
              <w:t>of a known technique</w:t>
            </w:r>
          </w:p>
          <w:p w14:paraId="3A3BBB42" w14:textId="77777777" w:rsidR="00CB5257" w:rsidRPr="004A3FAD" w:rsidRDefault="00CB5257" w:rsidP="003F188F">
            <w:pPr>
              <w:rPr>
                <w:rFonts w:ascii="Tahoma" w:hAnsi="Tahoma" w:cs="Tahoma"/>
                <w:b/>
                <w:bCs/>
                <w:sz w:val="24"/>
                <w:szCs w:val="24"/>
              </w:rPr>
            </w:pPr>
          </w:p>
        </w:tc>
        <w:tc>
          <w:tcPr>
            <w:tcW w:w="5718" w:type="dxa"/>
          </w:tcPr>
          <w:p w14:paraId="208BB5E2" w14:textId="03869B5B"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4"/>
                <w:szCs w:val="24"/>
                <w:lang w:bidi="ar-SA"/>
              </w:rPr>
            </w:pPr>
            <w:r w:rsidRPr="004A3FAD">
              <w:rPr>
                <w:rFonts w:ascii="Tahoma" w:hAnsi="Tahoma" w:cs="Tahoma"/>
                <w:b/>
                <w:bCs/>
                <w:color w:val="008080"/>
                <w:sz w:val="24"/>
                <w:szCs w:val="24"/>
                <w:lang w:bidi="ar-SA"/>
              </w:rPr>
              <w:t>2.SIGNIFICANCE</w:t>
            </w:r>
            <w:r w:rsidR="00A45B28" w:rsidRPr="004A3FAD">
              <w:rPr>
                <w:rFonts w:ascii="Tahoma" w:hAnsi="Tahoma" w:cs="Tahoma"/>
                <w:b/>
                <w:bCs/>
                <w:color w:val="008080"/>
                <w:sz w:val="24"/>
                <w:szCs w:val="24"/>
                <w:lang w:bidi="ar-SA"/>
              </w:rPr>
              <w:t xml:space="preserve">: </w:t>
            </w:r>
            <w:r w:rsidRPr="004A3FAD">
              <w:rPr>
                <w:rFonts w:ascii="Tahoma" w:hAnsi="Tahoma" w:cs="Tahoma"/>
                <w:b/>
                <w:bCs/>
                <w:color w:val="008080"/>
                <w:sz w:val="24"/>
                <w:szCs w:val="24"/>
                <w:lang w:bidi="ar-SA"/>
              </w:rPr>
              <w:t>[]</w:t>
            </w:r>
          </w:p>
          <w:p w14:paraId="2ACD6FF3"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264C96BE"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a. Important problem </w:t>
            </w:r>
            <w:r w:rsidR="00DB0A3E" w:rsidRPr="004A3FAD">
              <w:rPr>
                <w:rFonts w:ascii="Tahoma" w:eastAsia="Times New Roman" w:hAnsi="Tahoma" w:cs="Tahoma"/>
                <w:sz w:val="24"/>
                <w:szCs w:val="24"/>
              </w:rPr>
              <w:t>of current interest</w:t>
            </w:r>
          </w:p>
          <w:p w14:paraId="633FCC37"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218A47FA"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b. Part of a problem </w:t>
            </w:r>
            <w:r w:rsidR="00DB0A3E" w:rsidRPr="004A3FAD">
              <w:rPr>
                <w:rFonts w:ascii="Tahoma" w:eastAsia="Times New Roman" w:hAnsi="Tahoma" w:cs="Tahoma"/>
                <w:sz w:val="24"/>
                <w:szCs w:val="24"/>
              </w:rPr>
              <w:t>of current interest</w:t>
            </w:r>
            <w:r w:rsidR="004A3FAD" w:rsidRPr="004A3FAD">
              <w:rPr>
                <w:rFonts w:ascii="Tahoma" w:eastAsia="Times New Roman" w:hAnsi="Tahoma" w:cs="Tahoma"/>
                <w:sz w:val="24"/>
                <w:szCs w:val="24"/>
              </w:rPr>
              <w:t xml:space="preserve"> </w:t>
            </w:r>
          </w:p>
          <w:p w14:paraId="50F80E2C"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57448B58"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c. </w:t>
            </w:r>
            <w:r w:rsidR="00DB0A3E" w:rsidRPr="004A3FAD">
              <w:rPr>
                <w:rFonts w:ascii="Tahoma" w:eastAsia="Times New Roman" w:hAnsi="Tahoma" w:cs="Tahoma"/>
                <w:sz w:val="24"/>
                <w:szCs w:val="24"/>
              </w:rPr>
              <w:t>An interesting insight</w:t>
            </w:r>
          </w:p>
          <w:p w14:paraId="7BA2953E"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27446968"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d. </w:t>
            </w:r>
            <w:r w:rsidR="00DB0A3E" w:rsidRPr="004A3FAD">
              <w:rPr>
                <w:rFonts w:ascii="Tahoma" w:eastAsia="Times New Roman" w:hAnsi="Tahoma" w:cs="Tahoma"/>
                <w:sz w:val="24"/>
                <w:szCs w:val="24"/>
              </w:rPr>
              <w:t>Recreational</w:t>
            </w:r>
          </w:p>
          <w:p w14:paraId="068C7441" w14:textId="77777777" w:rsidR="00CB5257" w:rsidRPr="004A3FAD" w:rsidRDefault="00CB5257" w:rsidP="003F188F">
            <w:pPr>
              <w:rPr>
                <w:rFonts w:ascii="Tahoma" w:hAnsi="Tahoma" w:cs="Tahoma"/>
                <w:b/>
                <w:bCs/>
                <w:sz w:val="24"/>
                <w:szCs w:val="24"/>
              </w:rPr>
            </w:pPr>
          </w:p>
        </w:tc>
      </w:tr>
      <w:tr w:rsidR="000771B3" w:rsidRPr="004A3FAD" w14:paraId="4CC5BB21" w14:textId="77777777" w:rsidTr="00D3122A">
        <w:tc>
          <w:tcPr>
            <w:tcW w:w="0" w:type="auto"/>
          </w:tcPr>
          <w:p w14:paraId="2ABCEFF3"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4"/>
                <w:szCs w:val="24"/>
                <w:lang w:bidi="ar-SA"/>
              </w:rPr>
            </w:pPr>
            <w:r w:rsidRPr="004A3FAD">
              <w:rPr>
                <w:rFonts w:ascii="Tahoma" w:hAnsi="Tahoma" w:cs="Tahoma"/>
                <w:b/>
                <w:bCs/>
                <w:color w:val="008080"/>
                <w:sz w:val="24"/>
                <w:szCs w:val="24"/>
                <w:lang w:bidi="ar-SA"/>
              </w:rPr>
              <w:t>3. DETAIL</w:t>
            </w:r>
            <w:r w:rsidR="00D3122A">
              <w:rPr>
                <w:rFonts w:ascii="Tahoma" w:hAnsi="Tahoma" w:cs="Tahoma"/>
                <w:b/>
                <w:bCs/>
                <w:color w:val="008080"/>
                <w:sz w:val="24"/>
                <w:szCs w:val="24"/>
                <w:lang w:bidi="ar-SA"/>
              </w:rPr>
              <w:t xml:space="preserve"> </w:t>
            </w:r>
            <w:r w:rsidRPr="004A3FAD">
              <w:rPr>
                <w:rFonts w:ascii="Tahoma" w:hAnsi="Tahoma" w:cs="Tahoma"/>
                <w:b/>
                <w:bCs/>
                <w:color w:val="008080"/>
                <w:sz w:val="24"/>
                <w:szCs w:val="24"/>
                <w:lang w:bidi="ar-SA"/>
              </w:rPr>
              <w:t>[</w:t>
            </w:r>
            <w:r w:rsidR="00407C89">
              <w:rPr>
                <w:rFonts w:ascii="Tahoma" w:hAnsi="Tahoma" w:cs="Tahoma"/>
                <w:b/>
                <w:bCs/>
                <w:color w:val="008080"/>
                <w:sz w:val="24"/>
                <w:szCs w:val="24"/>
                <w:lang w:bidi="ar-SA"/>
              </w:rPr>
              <w:t>b</w:t>
            </w:r>
            <w:r w:rsidRPr="004A3FAD">
              <w:rPr>
                <w:rFonts w:ascii="Tahoma" w:hAnsi="Tahoma" w:cs="Tahoma"/>
                <w:b/>
                <w:bCs/>
                <w:color w:val="008080"/>
                <w:sz w:val="24"/>
                <w:szCs w:val="24"/>
                <w:lang w:bidi="ar-SA"/>
              </w:rPr>
              <w:t>]</w:t>
            </w:r>
          </w:p>
          <w:p w14:paraId="2D4E031D"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24DA2E1A" w14:textId="77777777" w:rsidR="00CB5257" w:rsidRPr="004A3FAD" w:rsidRDefault="00DB0A3E"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a. unnecessarily detailed</w:t>
            </w:r>
            <w:r w:rsidR="004A3FAD" w:rsidRPr="004A3FAD">
              <w:rPr>
                <w:rFonts w:ascii="Tahoma" w:eastAsia="Times New Roman" w:hAnsi="Tahoma" w:cs="Tahoma"/>
                <w:sz w:val="24"/>
                <w:szCs w:val="24"/>
              </w:rPr>
              <w:t xml:space="preserve"> </w:t>
            </w:r>
          </w:p>
          <w:p w14:paraId="6127689F"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3FE5790C"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b/>
                <w:sz w:val="24"/>
                <w:szCs w:val="24"/>
              </w:rPr>
            </w:pPr>
            <w:r w:rsidRPr="004A3FAD">
              <w:rPr>
                <w:rFonts w:ascii="Tahoma" w:eastAsia="Times New Roman" w:hAnsi="Tahoma" w:cs="Tahoma"/>
                <w:sz w:val="24"/>
                <w:szCs w:val="24"/>
              </w:rPr>
              <w:t>b</w:t>
            </w:r>
            <w:r w:rsidRPr="004A3FAD">
              <w:rPr>
                <w:rFonts w:ascii="Tahoma" w:eastAsia="Times New Roman" w:hAnsi="Tahoma" w:cs="Tahoma"/>
                <w:b/>
                <w:sz w:val="24"/>
                <w:szCs w:val="24"/>
              </w:rPr>
              <w:t xml:space="preserve">. </w:t>
            </w:r>
            <w:r w:rsidRPr="004A3FAD">
              <w:rPr>
                <w:rFonts w:ascii="Tahoma" w:eastAsia="Times New Roman" w:hAnsi="Tahoma" w:cs="Tahoma"/>
                <w:sz w:val="24"/>
                <w:szCs w:val="24"/>
              </w:rPr>
              <w:t>Appropriate information provided</w:t>
            </w:r>
          </w:p>
          <w:p w14:paraId="6161A0AB"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795D9BC1"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c. Enough for</w:t>
            </w:r>
            <w:r w:rsidR="00DB0A3E" w:rsidRPr="004A3FAD">
              <w:rPr>
                <w:rFonts w:ascii="Tahoma" w:eastAsia="Times New Roman" w:hAnsi="Tahoma" w:cs="Tahoma"/>
                <w:sz w:val="24"/>
                <w:szCs w:val="24"/>
              </w:rPr>
              <w:t xml:space="preserve"> the referee to repeat the work</w:t>
            </w:r>
          </w:p>
          <w:p w14:paraId="172D40F0"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3E20FA8C"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d. Reduce the details</w:t>
            </w:r>
          </w:p>
          <w:p w14:paraId="1238B204" w14:textId="77777777" w:rsidR="00CB5257" w:rsidRPr="004A3FAD" w:rsidRDefault="00CB5257" w:rsidP="003F188F">
            <w:pPr>
              <w:rPr>
                <w:rFonts w:ascii="Tahoma" w:hAnsi="Tahoma" w:cs="Tahoma"/>
                <w:b/>
                <w:bCs/>
                <w:sz w:val="24"/>
                <w:szCs w:val="24"/>
              </w:rPr>
            </w:pPr>
          </w:p>
        </w:tc>
        <w:tc>
          <w:tcPr>
            <w:tcW w:w="5718" w:type="dxa"/>
          </w:tcPr>
          <w:p w14:paraId="2411FF2C" w14:textId="5E02AE13"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4"/>
                <w:szCs w:val="24"/>
                <w:lang w:bidi="ar-SA"/>
              </w:rPr>
            </w:pPr>
            <w:r w:rsidRPr="004A3FAD">
              <w:rPr>
                <w:rFonts w:ascii="Tahoma" w:hAnsi="Tahoma" w:cs="Tahoma"/>
                <w:b/>
                <w:bCs/>
                <w:color w:val="008080"/>
                <w:sz w:val="24"/>
                <w:szCs w:val="24"/>
                <w:lang w:bidi="ar-SA"/>
              </w:rPr>
              <w:t>4. REFERENCES</w:t>
            </w:r>
            <w:r w:rsidR="00D3122A">
              <w:rPr>
                <w:rFonts w:ascii="Tahoma" w:hAnsi="Tahoma" w:cs="Tahoma"/>
                <w:b/>
                <w:bCs/>
                <w:color w:val="008080"/>
                <w:sz w:val="24"/>
                <w:szCs w:val="24"/>
                <w:lang w:bidi="ar-SA"/>
              </w:rPr>
              <w:t xml:space="preserve"> </w:t>
            </w:r>
            <w:r w:rsidRPr="004A3FAD">
              <w:rPr>
                <w:rFonts w:ascii="Tahoma" w:hAnsi="Tahoma" w:cs="Tahoma"/>
                <w:b/>
                <w:bCs/>
                <w:color w:val="008080"/>
                <w:sz w:val="24"/>
                <w:szCs w:val="24"/>
                <w:lang w:bidi="ar-SA"/>
              </w:rPr>
              <w:t>[]</w:t>
            </w:r>
          </w:p>
          <w:p w14:paraId="61770BE8"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2F10A3B7"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a. Too many background references of marginal value</w:t>
            </w:r>
          </w:p>
          <w:p w14:paraId="2C65748E"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4B353397"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b. virtually the same references the referee </w:t>
            </w:r>
            <w:r w:rsidR="00DB0A3E" w:rsidRPr="004A3FAD">
              <w:rPr>
                <w:rFonts w:ascii="Tahoma" w:eastAsia="Times New Roman" w:hAnsi="Tahoma" w:cs="Tahoma"/>
                <w:sz w:val="24"/>
                <w:szCs w:val="24"/>
              </w:rPr>
              <w:t>would have cited</w:t>
            </w:r>
          </w:p>
          <w:p w14:paraId="5309170C"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1EC6167B"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c. Out-of-da</w:t>
            </w:r>
            <w:r w:rsidR="00DB0A3E" w:rsidRPr="004A3FAD">
              <w:rPr>
                <w:rFonts w:ascii="Tahoma" w:eastAsia="Times New Roman" w:hAnsi="Tahoma" w:cs="Tahoma"/>
                <w:sz w:val="24"/>
                <w:szCs w:val="24"/>
              </w:rPr>
              <w:t>te references: to old work only</w:t>
            </w:r>
            <w:r w:rsidR="004A3FAD" w:rsidRPr="004A3FAD">
              <w:rPr>
                <w:rFonts w:ascii="Tahoma" w:eastAsia="Times New Roman" w:hAnsi="Tahoma" w:cs="Tahoma"/>
                <w:sz w:val="24"/>
                <w:szCs w:val="24"/>
              </w:rPr>
              <w:t xml:space="preserve"> </w:t>
            </w:r>
          </w:p>
          <w:p w14:paraId="30592E79"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68589DDD"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d. shall</w:t>
            </w:r>
            <w:r w:rsidR="00DB0A3E" w:rsidRPr="004A3FAD">
              <w:rPr>
                <w:rFonts w:ascii="Tahoma" w:eastAsia="Times New Roman" w:hAnsi="Tahoma" w:cs="Tahoma"/>
                <w:sz w:val="24"/>
                <w:szCs w:val="24"/>
              </w:rPr>
              <w:t>ow references: to new work only</w:t>
            </w:r>
          </w:p>
          <w:p w14:paraId="2AAD132F" w14:textId="77777777" w:rsidR="00CB5257" w:rsidRPr="004A3FAD" w:rsidRDefault="00CB5257" w:rsidP="003F188F">
            <w:pPr>
              <w:rPr>
                <w:rFonts w:ascii="Tahoma" w:hAnsi="Tahoma" w:cs="Tahoma"/>
                <w:b/>
                <w:bCs/>
                <w:sz w:val="24"/>
                <w:szCs w:val="24"/>
              </w:rPr>
            </w:pPr>
          </w:p>
        </w:tc>
      </w:tr>
      <w:tr w:rsidR="00CB5257" w:rsidRPr="004A3FAD" w14:paraId="2B5CD2CF" w14:textId="77777777" w:rsidTr="00D3122A">
        <w:tc>
          <w:tcPr>
            <w:tcW w:w="9828" w:type="dxa"/>
            <w:gridSpan w:val="2"/>
          </w:tcPr>
          <w:p w14:paraId="58A8BEA6"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4"/>
                <w:szCs w:val="24"/>
                <w:lang w:bidi="ar-SA"/>
              </w:rPr>
            </w:pPr>
            <w:r w:rsidRPr="004A3FAD">
              <w:rPr>
                <w:rFonts w:ascii="Tahoma" w:hAnsi="Tahoma" w:cs="Tahoma"/>
                <w:b/>
                <w:bCs/>
                <w:color w:val="008080"/>
                <w:sz w:val="24"/>
                <w:szCs w:val="24"/>
                <w:lang w:bidi="ar-SA"/>
              </w:rPr>
              <w:t>5. RECOMMENDATION</w:t>
            </w:r>
            <w:r w:rsidR="00D3122A">
              <w:rPr>
                <w:rFonts w:ascii="Tahoma" w:hAnsi="Tahoma" w:cs="Tahoma"/>
                <w:b/>
                <w:bCs/>
                <w:color w:val="008080"/>
                <w:sz w:val="24"/>
                <w:szCs w:val="24"/>
                <w:lang w:bidi="ar-SA"/>
              </w:rPr>
              <w:t xml:space="preserve"> </w:t>
            </w:r>
            <w:r w:rsidRPr="004A3FAD">
              <w:rPr>
                <w:rFonts w:ascii="Tahoma" w:hAnsi="Tahoma" w:cs="Tahoma"/>
                <w:b/>
                <w:bCs/>
                <w:color w:val="008080"/>
                <w:sz w:val="24"/>
                <w:szCs w:val="24"/>
                <w:lang w:bidi="ar-SA"/>
              </w:rPr>
              <w:t>[</w:t>
            </w:r>
            <w:r w:rsidR="00407C89">
              <w:rPr>
                <w:rFonts w:ascii="Tahoma" w:hAnsi="Tahoma" w:cs="Tahoma"/>
                <w:b/>
                <w:bCs/>
                <w:color w:val="008080"/>
                <w:sz w:val="24"/>
                <w:szCs w:val="24"/>
                <w:lang w:bidi="ar-SA"/>
              </w:rPr>
              <w:t>b</w:t>
            </w:r>
            <w:r w:rsidRPr="004A3FAD">
              <w:rPr>
                <w:rFonts w:ascii="Tahoma" w:hAnsi="Tahoma" w:cs="Tahoma"/>
                <w:b/>
                <w:bCs/>
                <w:color w:val="008080"/>
                <w:sz w:val="24"/>
                <w:szCs w:val="24"/>
                <w:lang w:bidi="ar-SA"/>
              </w:rPr>
              <w:t>]</w:t>
            </w:r>
          </w:p>
          <w:p w14:paraId="5CA6C217"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0470D9C1"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a. Accept as it </w:t>
            </w:r>
            <w:r w:rsidR="00DB0A3E" w:rsidRPr="004A3FAD">
              <w:rPr>
                <w:rFonts w:ascii="Tahoma" w:eastAsia="Times New Roman" w:hAnsi="Tahoma" w:cs="Tahoma"/>
                <w:sz w:val="24"/>
                <w:szCs w:val="24"/>
              </w:rPr>
              <w:t>is</w:t>
            </w:r>
          </w:p>
          <w:p w14:paraId="785E7C14"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5BCB0998" w14:textId="77777777" w:rsidR="00CB5257" w:rsidRPr="004A3FAD" w:rsidRDefault="00DB0A3E"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b. Minor revision</w:t>
            </w:r>
          </w:p>
          <w:p w14:paraId="173BEFA7"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71658E91" w14:textId="77777777" w:rsidR="00CB5257" w:rsidRPr="004A3FAD" w:rsidRDefault="00DB0A3E"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c. Major revision</w:t>
            </w:r>
            <w:r w:rsidR="004A3FAD" w:rsidRPr="004A3FAD">
              <w:rPr>
                <w:rFonts w:ascii="Tahoma" w:eastAsia="Times New Roman" w:hAnsi="Tahoma" w:cs="Tahoma"/>
                <w:sz w:val="24"/>
                <w:szCs w:val="24"/>
              </w:rPr>
              <w:t xml:space="preserve"> </w:t>
            </w:r>
          </w:p>
          <w:p w14:paraId="601B33A8" w14:textId="77777777" w:rsidR="00CB5257" w:rsidRPr="004A3FAD" w:rsidRDefault="00CB5257" w:rsidP="003F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p>
          <w:p w14:paraId="0E998BED" w14:textId="77777777" w:rsidR="00CB5257" w:rsidRPr="004A3FAD" w:rsidRDefault="00CB5257" w:rsidP="004A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4"/>
                <w:szCs w:val="24"/>
              </w:rPr>
            </w:pPr>
            <w:r w:rsidRPr="004A3FAD">
              <w:rPr>
                <w:rFonts w:ascii="Tahoma" w:eastAsia="Times New Roman" w:hAnsi="Tahoma" w:cs="Tahoma"/>
                <w:sz w:val="24"/>
                <w:szCs w:val="24"/>
              </w:rPr>
              <w:t xml:space="preserve">d. </w:t>
            </w:r>
            <w:r w:rsidR="004A3FAD">
              <w:rPr>
                <w:rFonts w:ascii="Tahoma" w:eastAsia="Times New Roman" w:hAnsi="Tahoma" w:cs="Tahoma"/>
                <w:sz w:val="24"/>
                <w:szCs w:val="24"/>
              </w:rPr>
              <w:t>reject</w:t>
            </w:r>
          </w:p>
          <w:p w14:paraId="3399B90C" w14:textId="77777777" w:rsidR="00A45B28" w:rsidRPr="004A3FAD" w:rsidRDefault="00A45B28" w:rsidP="00C4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sz w:val="24"/>
                <w:szCs w:val="24"/>
              </w:rPr>
            </w:pPr>
          </w:p>
        </w:tc>
      </w:tr>
    </w:tbl>
    <w:p w14:paraId="231013B0" w14:textId="77777777" w:rsidR="00644BF1" w:rsidRDefault="00644BF1" w:rsidP="004A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8"/>
          <w:szCs w:val="28"/>
          <w:lang w:bidi="ar-SA"/>
        </w:rPr>
      </w:pPr>
    </w:p>
    <w:p w14:paraId="3ACFFB2A" w14:textId="77777777" w:rsidR="00CB5257" w:rsidRDefault="00CB5257" w:rsidP="004A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8"/>
          <w:szCs w:val="28"/>
          <w:lang w:bidi="ar-SA"/>
        </w:rPr>
      </w:pPr>
      <w:r w:rsidRPr="004A3FAD">
        <w:rPr>
          <w:rFonts w:ascii="Tahoma" w:hAnsi="Tahoma" w:cs="Tahoma"/>
          <w:b/>
          <w:bCs/>
          <w:color w:val="008080"/>
          <w:sz w:val="28"/>
          <w:szCs w:val="28"/>
          <w:lang w:bidi="ar-SA"/>
        </w:rPr>
        <w:lastRenderedPageBreak/>
        <w:t>Comments to Author</w:t>
      </w:r>
      <w:r w:rsidR="004A3FAD" w:rsidRPr="004A3FAD">
        <w:rPr>
          <w:rFonts w:ascii="Tahoma" w:hAnsi="Tahoma" w:cs="Tahoma"/>
          <w:b/>
          <w:bCs/>
          <w:color w:val="008080"/>
          <w:sz w:val="28"/>
          <w:szCs w:val="28"/>
          <w:lang w:bidi="ar-SA"/>
        </w:rPr>
        <w:t>s</w:t>
      </w:r>
      <w:r w:rsidRPr="004A3FAD">
        <w:rPr>
          <w:rFonts w:ascii="Tahoma" w:hAnsi="Tahoma" w:cs="Tahoma"/>
          <w:b/>
          <w:bCs/>
          <w:color w:val="008080"/>
          <w:sz w:val="28"/>
          <w:szCs w:val="28"/>
          <w:lang w:bidi="ar-SA"/>
        </w:rPr>
        <w:t xml:space="preserve">: </w:t>
      </w:r>
    </w:p>
    <w:p w14:paraId="763911B2" w14:textId="3CAFD247" w:rsidR="00C43262" w:rsidRDefault="00C43262"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7906022C"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768E5B53"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4E527D68"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4DA1DB2B"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5561D909"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25D01500"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3AC2559A"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4C5ABC0D"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4FED2706"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57FEE506"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68A4FAD5"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1C37AD8D"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1F09AA7B"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50DDE342"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6B644C1E"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01C8FF62"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16F9F60C"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0E60DA9E"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34AFA8FB"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51F266E5"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5B62447E"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63EA85CA"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371B856D"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35DA87C8"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1B97CDB0"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29BA9E19"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774FF1A8"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50F6AC4C"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223CB99A"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0EA90232"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04C5E2F4"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36A05341"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3FA6A953"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77BA9E47" w14:textId="77777777" w:rsidR="00A97489"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p w14:paraId="53102CAB" w14:textId="5AFF8B4B" w:rsidR="00A97489" w:rsidRDefault="00A97489" w:rsidP="00A9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8080"/>
          <w:sz w:val="28"/>
          <w:szCs w:val="28"/>
          <w:lang w:bidi="ar-SA"/>
        </w:rPr>
      </w:pPr>
      <w:r>
        <w:rPr>
          <w:rFonts w:ascii="Tahoma" w:hAnsi="Tahoma" w:cs="Tahoma"/>
          <w:b/>
          <w:bCs/>
          <w:color w:val="008080"/>
          <w:sz w:val="28"/>
          <w:szCs w:val="28"/>
          <w:lang w:bidi="ar-SA"/>
        </w:rPr>
        <w:t>Comments to Editors</w:t>
      </w:r>
      <w:r w:rsidRPr="004A3FAD">
        <w:rPr>
          <w:rFonts w:ascii="Tahoma" w:hAnsi="Tahoma" w:cs="Tahoma"/>
          <w:b/>
          <w:bCs/>
          <w:color w:val="008080"/>
          <w:sz w:val="28"/>
          <w:szCs w:val="28"/>
          <w:lang w:bidi="ar-SA"/>
        </w:rPr>
        <w:t xml:space="preserve">: </w:t>
      </w:r>
    </w:p>
    <w:p w14:paraId="4D5714C9" w14:textId="77777777" w:rsidR="00A97489" w:rsidRPr="00C455CE" w:rsidRDefault="00A97489" w:rsidP="00C43262">
      <w:pPr>
        <w:autoSpaceDE w:val="0"/>
        <w:autoSpaceDN w:val="0"/>
        <w:adjustRightInd w:val="0"/>
        <w:spacing w:after="0" w:line="240" w:lineRule="auto"/>
        <w:jc w:val="both"/>
        <w:rPr>
          <w:rFonts w:ascii="Tahoma" w:hAnsi="Tahoma" w:cs="Tahoma"/>
          <w:b/>
          <w:color w:val="31849B" w:themeColor="accent5" w:themeShade="BF"/>
          <w:sz w:val="28"/>
          <w:szCs w:val="28"/>
        </w:rPr>
      </w:pPr>
    </w:p>
    <w:sectPr w:rsidR="00A97489" w:rsidRPr="00C455CE" w:rsidSect="003F18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6AC7B" w14:textId="77777777" w:rsidR="00A37860" w:rsidRDefault="00A37860" w:rsidP="004A3FAD">
      <w:pPr>
        <w:spacing w:after="0" w:line="240" w:lineRule="auto"/>
      </w:pPr>
      <w:r>
        <w:separator/>
      </w:r>
    </w:p>
  </w:endnote>
  <w:endnote w:type="continuationSeparator" w:id="0">
    <w:p w14:paraId="57D9461B" w14:textId="77777777" w:rsidR="00A37860" w:rsidRDefault="00A37860" w:rsidP="004A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8B6D" w14:textId="77777777" w:rsidR="00A37860" w:rsidRDefault="00A37860">
    <w:pPr>
      <w:pStyle w:val="Footer"/>
    </w:pPr>
    <w:r>
      <w:rPr>
        <w:noProof/>
        <w:lang w:bidi="ar-SA"/>
      </w:rPr>
      <w:drawing>
        <wp:inline distT="0" distB="0" distL="0" distR="0" wp14:anchorId="6F1C9446" wp14:editId="36714095">
          <wp:extent cx="630364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4254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02782" w14:textId="77777777" w:rsidR="00A37860" w:rsidRDefault="00A37860" w:rsidP="004A3FAD">
      <w:pPr>
        <w:spacing w:after="0" w:line="240" w:lineRule="auto"/>
      </w:pPr>
      <w:r>
        <w:separator/>
      </w:r>
    </w:p>
  </w:footnote>
  <w:footnote w:type="continuationSeparator" w:id="0">
    <w:p w14:paraId="5184C3FB" w14:textId="77777777" w:rsidR="00A37860" w:rsidRDefault="00A37860" w:rsidP="004A3F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7051" w14:textId="77777777" w:rsidR="00A37860" w:rsidRDefault="00A37860" w:rsidP="00D3122A">
    <w:pPr>
      <w:pStyle w:val="Header"/>
      <w:tabs>
        <w:tab w:val="clear" w:pos="4680"/>
        <w:tab w:val="clear" w:pos="9360"/>
        <w:tab w:val="left" w:pos="4035"/>
      </w:tabs>
      <w:rPr>
        <w:rFonts w:ascii="Tahoma" w:hAnsi="Tahoma" w:cs="Tahoma"/>
        <w:b/>
        <w:bCs/>
        <w:color w:val="008080"/>
        <w:sz w:val="24"/>
        <w:szCs w:val="24"/>
      </w:rPr>
    </w:pPr>
    <w:r>
      <w:rPr>
        <w:noProof/>
        <w:lang w:bidi="ar-SA"/>
      </w:rPr>
      <w:drawing>
        <wp:inline distT="0" distB="0" distL="0" distR="0" wp14:anchorId="1A295DCF" wp14:editId="405A9E11">
          <wp:extent cx="1485900" cy="7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20800"/>
                  </a:xfrm>
                  <a:prstGeom prst="rect">
                    <a:avLst/>
                  </a:prstGeom>
                  <a:noFill/>
                </pic:spPr>
              </pic:pic>
            </a:graphicData>
          </a:graphic>
        </wp:inline>
      </w:drawing>
    </w:r>
    <w:r>
      <w:tab/>
    </w:r>
    <w:r w:rsidRPr="00D3122A">
      <w:rPr>
        <w:rFonts w:ascii="Tahoma" w:hAnsi="Tahoma" w:cs="Tahoma"/>
        <w:b/>
        <w:bCs/>
        <w:color w:val="008080"/>
        <w:sz w:val="24"/>
        <w:szCs w:val="24"/>
      </w:rPr>
      <w:t>REVIEW FORM</w:t>
    </w:r>
  </w:p>
  <w:p w14:paraId="6F6ED4B5" w14:textId="77777777" w:rsidR="00764C24" w:rsidRDefault="00764C24" w:rsidP="00D3122A">
    <w:pPr>
      <w:pStyle w:val="Header"/>
      <w:tabs>
        <w:tab w:val="clear" w:pos="4680"/>
        <w:tab w:val="clear" w:pos="9360"/>
        <w:tab w:val="left" w:pos="4035"/>
      </w:tabs>
      <w:rPr>
        <w:rFonts w:ascii="Tahoma" w:hAnsi="Tahoma" w:cs="Tahoma"/>
        <w:b/>
        <w:bCs/>
        <w:color w:val="008080"/>
        <w:sz w:val="24"/>
        <w:szCs w:val="24"/>
      </w:rPr>
    </w:pPr>
  </w:p>
  <w:p w14:paraId="09E30F21" w14:textId="57FEAC57" w:rsidR="00764C24" w:rsidRDefault="00764C24" w:rsidP="00D3122A">
    <w:pPr>
      <w:pStyle w:val="Header"/>
      <w:tabs>
        <w:tab w:val="clear" w:pos="4680"/>
        <w:tab w:val="clear" w:pos="9360"/>
        <w:tab w:val="left" w:pos="4035"/>
      </w:tabs>
    </w:pPr>
    <w:r>
      <w:rPr>
        <w:noProof/>
        <w:lang w:bidi="ar-SA"/>
      </w:rPr>
      <w:drawing>
        <wp:inline distT="0" distB="0" distL="0" distR="0" wp14:anchorId="60265A59" wp14:editId="254C43E8">
          <wp:extent cx="5943600" cy="4011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011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D4FCE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22965"/>
    <w:multiLevelType w:val="hybridMultilevel"/>
    <w:tmpl w:val="F094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F56E6"/>
    <w:multiLevelType w:val="hybridMultilevel"/>
    <w:tmpl w:val="DAB8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57"/>
    <w:rsid w:val="00012755"/>
    <w:rsid w:val="00032112"/>
    <w:rsid w:val="00053444"/>
    <w:rsid w:val="0006680A"/>
    <w:rsid w:val="00067BFE"/>
    <w:rsid w:val="00071A4E"/>
    <w:rsid w:val="00076B42"/>
    <w:rsid w:val="000771B3"/>
    <w:rsid w:val="00094E5A"/>
    <w:rsid w:val="00101E35"/>
    <w:rsid w:val="001076D4"/>
    <w:rsid w:val="001167D8"/>
    <w:rsid w:val="00132EEF"/>
    <w:rsid w:val="00143619"/>
    <w:rsid w:val="0016377B"/>
    <w:rsid w:val="00166AA7"/>
    <w:rsid w:val="0018084D"/>
    <w:rsid w:val="001B1DD7"/>
    <w:rsid w:val="001C71DD"/>
    <w:rsid w:val="00206DC9"/>
    <w:rsid w:val="00213723"/>
    <w:rsid w:val="00231D10"/>
    <w:rsid w:val="00234A25"/>
    <w:rsid w:val="00246A57"/>
    <w:rsid w:val="00251357"/>
    <w:rsid w:val="002624A6"/>
    <w:rsid w:val="00276CB0"/>
    <w:rsid w:val="0028558D"/>
    <w:rsid w:val="00291C2F"/>
    <w:rsid w:val="002A310E"/>
    <w:rsid w:val="002C1784"/>
    <w:rsid w:val="002E6FA4"/>
    <w:rsid w:val="003164A7"/>
    <w:rsid w:val="00326305"/>
    <w:rsid w:val="00336F14"/>
    <w:rsid w:val="00355DDA"/>
    <w:rsid w:val="00366A16"/>
    <w:rsid w:val="003F188F"/>
    <w:rsid w:val="00407C89"/>
    <w:rsid w:val="004A2949"/>
    <w:rsid w:val="004A3FAD"/>
    <w:rsid w:val="004B5206"/>
    <w:rsid w:val="004C1601"/>
    <w:rsid w:val="004C5F42"/>
    <w:rsid w:val="004C7A71"/>
    <w:rsid w:val="004D6107"/>
    <w:rsid w:val="005078B2"/>
    <w:rsid w:val="00527C36"/>
    <w:rsid w:val="005D3EF9"/>
    <w:rsid w:val="0061579B"/>
    <w:rsid w:val="00632870"/>
    <w:rsid w:val="00644BF1"/>
    <w:rsid w:val="00652635"/>
    <w:rsid w:val="0069003A"/>
    <w:rsid w:val="006C6619"/>
    <w:rsid w:val="006E4FB4"/>
    <w:rsid w:val="00715481"/>
    <w:rsid w:val="00721796"/>
    <w:rsid w:val="00764C24"/>
    <w:rsid w:val="007653A0"/>
    <w:rsid w:val="007762FF"/>
    <w:rsid w:val="00780572"/>
    <w:rsid w:val="00780F4B"/>
    <w:rsid w:val="0079323B"/>
    <w:rsid w:val="007E0E04"/>
    <w:rsid w:val="007E2DED"/>
    <w:rsid w:val="00803DB0"/>
    <w:rsid w:val="00846AD6"/>
    <w:rsid w:val="00885024"/>
    <w:rsid w:val="008C170F"/>
    <w:rsid w:val="008D3E99"/>
    <w:rsid w:val="008E0FD1"/>
    <w:rsid w:val="00931710"/>
    <w:rsid w:val="009369B2"/>
    <w:rsid w:val="0093732A"/>
    <w:rsid w:val="00973350"/>
    <w:rsid w:val="00975FF8"/>
    <w:rsid w:val="00996D72"/>
    <w:rsid w:val="009E3278"/>
    <w:rsid w:val="009E344A"/>
    <w:rsid w:val="00A11D0C"/>
    <w:rsid w:val="00A1346D"/>
    <w:rsid w:val="00A302D1"/>
    <w:rsid w:val="00A37860"/>
    <w:rsid w:val="00A4499D"/>
    <w:rsid w:val="00A45B28"/>
    <w:rsid w:val="00A53CE0"/>
    <w:rsid w:val="00A553EB"/>
    <w:rsid w:val="00A81A93"/>
    <w:rsid w:val="00A82272"/>
    <w:rsid w:val="00A85BE3"/>
    <w:rsid w:val="00A97489"/>
    <w:rsid w:val="00AB3ABD"/>
    <w:rsid w:val="00AC748C"/>
    <w:rsid w:val="00AD5EC2"/>
    <w:rsid w:val="00B02547"/>
    <w:rsid w:val="00B23112"/>
    <w:rsid w:val="00B5597C"/>
    <w:rsid w:val="00BA6125"/>
    <w:rsid w:val="00BF5A2D"/>
    <w:rsid w:val="00C12286"/>
    <w:rsid w:val="00C21CF9"/>
    <w:rsid w:val="00C409B6"/>
    <w:rsid w:val="00C4293E"/>
    <w:rsid w:val="00C43262"/>
    <w:rsid w:val="00C455CE"/>
    <w:rsid w:val="00C631AC"/>
    <w:rsid w:val="00C900D3"/>
    <w:rsid w:val="00CA185C"/>
    <w:rsid w:val="00CB5257"/>
    <w:rsid w:val="00D3122A"/>
    <w:rsid w:val="00D40629"/>
    <w:rsid w:val="00D61A9A"/>
    <w:rsid w:val="00D873E9"/>
    <w:rsid w:val="00DB0A3E"/>
    <w:rsid w:val="00DD69CD"/>
    <w:rsid w:val="00E36F88"/>
    <w:rsid w:val="00E43343"/>
    <w:rsid w:val="00E623DE"/>
    <w:rsid w:val="00E63789"/>
    <w:rsid w:val="00ED5B39"/>
    <w:rsid w:val="00EE0764"/>
    <w:rsid w:val="00EE4BC3"/>
    <w:rsid w:val="00F161CF"/>
    <w:rsid w:val="00F26C23"/>
    <w:rsid w:val="00F325F6"/>
    <w:rsid w:val="00F5183D"/>
    <w:rsid w:val="00F604B4"/>
    <w:rsid w:val="00FB4C71"/>
    <w:rsid w:val="00FD04AA"/>
    <w:rsid w:val="00FD57E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8D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B5257"/>
    <w:rPr>
      <w:b/>
      <w:bCs/>
    </w:rPr>
  </w:style>
  <w:style w:type="paragraph" w:customStyle="1" w:styleId="Default">
    <w:name w:val="Default"/>
    <w:rsid w:val="00CB525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ListParagraph">
    <w:name w:val="List Paragraph"/>
    <w:basedOn w:val="Normal"/>
    <w:uiPriority w:val="34"/>
    <w:qFormat/>
    <w:rsid w:val="003F188F"/>
    <w:pPr>
      <w:ind w:left="720"/>
      <w:contextualSpacing/>
    </w:pPr>
  </w:style>
  <w:style w:type="character" w:styleId="Hyperlink">
    <w:name w:val="Hyperlink"/>
    <w:basedOn w:val="DefaultParagraphFont"/>
    <w:uiPriority w:val="99"/>
    <w:unhideWhenUsed/>
    <w:rsid w:val="00E63789"/>
    <w:rPr>
      <w:color w:val="0000FF"/>
      <w:u w:val="single"/>
    </w:rPr>
  </w:style>
  <w:style w:type="paragraph" w:styleId="Header">
    <w:name w:val="header"/>
    <w:basedOn w:val="Normal"/>
    <w:link w:val="HeaderChar"/>
    <w:uiPriority w:val="99"/>
    <w:unhideWhenUsed/>
    <w:rsid w:val="004A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AD"/>
  </w:style>
  <w:style w:type="paragraph" w:styleId="Footer">
    <w:name w:val="footer"/>
    <w:basedOn w:val="Normal"/>
    <w:link w:val="FooterChar"/>
    <w:uiPriority w:val="99"/>
    <w:unhideWhenUsed/>
    <w:rsid w:val="004A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AD"/>
  </w:style>
  <w:style w:type="paragraph" w:styleId="BalloonText">
    <w:name w:val="Balloon Text"/>
    <w:basedOn w:val="Normal"/>
    <w:link w:val="BalloonTextChar"/>
    <w:uiPriority w:val="99"/>
    <w:semiHidden/>
    <w:unhideWhenUsed/>
    <w:rsid w:val="00D61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9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B5257"/>
    <w:rPr>
      <w:b/>
      <w:bCs/>
    </w:rPr>
  </w:style>
  <w:style w:type="paragraph" w:customStyle="1" w:styleId="Default">
    <w:name w:val="Default"/>
    <w:rsid w:val="00CB525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ListParagraph">
    <w:name w:val="List Paragraph"/>
    <w:basedOn w:val="Normal"/>
    <w:uiPriority w:val="34"/>
    <w:qFormat/>
    <w:rsid w:val="003F188F"/>
    <w:pPr>
      <w:ind w:left="720"/>
      <w:contextualSpacing/>
    </w:pPr>
  </w:style>
  <w:style w:type="character" w:styleId="Hyperlink">
    <w:name w:val="Hyperlink"/>
    <w:basedOn w:val="DefaultParagraphFont"/>
    <w:uiPriority w:val="99"/>
    <w:unhideWhenUsed/>
    <w:rsid w:val="00E63789"/>
    <w:rPr>
      <w:color w:val="0000FF"/>
      <w:u w:val="single"/>
    </w:rPr>
  </w:style>
  <w:style w:type="paragraph" w:styleId="Header">
    <w:name w:val="header"/>
    <w:basedOn w:val="Normal"/>
    <w:link w:val="HeaderChar"/>
    <w:uiPriority w:val="99"/>
    <w:unhideWhenUsed/>
    <w:rsid w:val="004A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AD"/>
  </w:style>
  <w:style w:type="paragraph" w:styleId="Footer">
    <w:name w:val="footer"/>
    <w:basedOn w:val="Normal"/>
    <w:link w:val="FooterChar"/>
    <w:uiPriority w:val="99"/>
    <w:unhideWhenUsed/>
    <w:rsid w:val="004A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AD"/>
  </w:style>
  <w:style w:type="paragraph" w:styleId="BalloonText">
    <w:name w:val="Balloon Text"/>
    <w:basedOn w:val="Normal"/>
    <w:link w:val="BalloonTextChar"/>
    <w:uiPriority w:val="99"/>
    <w:semiHidden/>
    <w:unhideWhenUsed/>
    <w:rsid w:val="00D61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536">
      <w:bodyDiv w:val="1"/>
      <w:marLeft w:val="0"/>
      <w:marRight w:val="0"/>
      <w:marTop w:val="0"/>
      <w:marBottom w:val="0"/>
      <w:divBdr>
        <w:top w:val="none" w:sz="0" w:space="0" w:color="auto"/>
        <w:left w:val="none" w:sz="0" w:space="0" w:color="auto"/>
        <w:bottom w:val="none" w:sz="0" w:space="0" w:color="auto"/>
        <w:right w:val="none" w:sz="0" w:space="0" w:color="auto"/>
      </w:divBdr>
    </w:div>
    <w:div w:id="21366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449</Words>
  <Characters>2565</Characters>
  <Application>Microsoft Macintosh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MANOHAR</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RABII</cp:lastModifiedBy>
  <cp:revision>13</cp:revision>
  <cp:lastPrinted>2019-12-25T09:48:00Z</cp:lastPrinted>
  <dcterms:created xsi:type="dcterms:W3CDTF">2020-03-09T18:38:00Z</dcterms:created>
  <dcterms:modified xsi:type="dcterms:W3CDTF">2020-05-17T21:43:00Z</dcterms:modified>
</cp:coreProperties>
</file>